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49" w:rsidRPr="009111E5" w:rsidRDefault="00765449" w:rsidP="00B75EE4">
      <w:pPr>
        <w:jc w:val="center"/>
        <w:rPr>
          <w:rFonts w:ascii="Times New Roman" w:hAnsi="Times New Roman"/>
          <w:b/>
          <w:sz w:val="28"/>
          <w:szCs w:val="28"/>
        </w:rPr>
      </w:pPr>
      <w:r w:rsidRPr="009111E5">
        <w:rPr>
          <w:rFonts w:ascii="Times New Roman" w:hAnsi="Times New Roman"/>
          <w:b/>
          <w:sz w:val="28"/>
          <w:szCs w:val="28"/>
        </w:rPr>
        <w:t>Компетенції до навчальної дисципліни «Спортивна медицина»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методологічно застосовувати отриманні знання на практиці.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до використання знань з основ спортивної медицини у процесі фізичної реабілітації при різних видах патології.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до використання знань з основ спортивної медицини у сучасній цілісній системі фізичної реабілітації при різних видах патології.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опанувати навички до зіставлення сучасних, але різних наукових поглядів на сутність чисельних видів спортивної патології.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до аналізу симптомів та синдромів захворювань, що можуть зустрічатися у людей, які займаються спортом.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до аналізу результатів лабораторних та функціональних досліджень спортсменів.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до використання основних засобів оптимізації процесів відновлення та підвищення фізичної працездатності спортсменів.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до використання даних клінічного (об’єктивного) обстеження хворих.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>Здатність до проведення первинних та щорічних поглиблених медичних обстежень спортсменів.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проведення етапного лікарсько-педагогічного контролю спортсменів.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проведення поточного та термінового лікарсько-педагогічного контролю спортсменів.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використання принципів оцінки рівня фізичного розвитку та статевого дозрівання у дітей та підлітків.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пояснень клінічних симптомів та умов виникнення двох типів тренувань.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визначення ознак хронічної перенапруги, специфічних захворювань та гострих пошкоджень опорно-рухового апарату при заняттях спортом.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використання особливостей організації лікарсько-педагогічного контролю за жінками-спортсменками.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використання лікарсько-педагогічного контролю при проведенні тренувального процесу у різних клімато-географічних та погодних умовах.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роботи з медичного забезпечення спортивних змагань.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використання принципів антидопінгового контролю у підготовці кваліфікованих спортсменів.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проведення комплексу медичних обстежень під час допуску до занять оздоровчою фізичною культурою. 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використання основних засобів з оптимізації процесів відновлення та підвищення фізичної працездатності спортсменів.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виявлення ознак хронічної перенапруги провідних органів і систем організму у спортсменів.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застосування основних заходів профілактики випадків раптової смерті у спорті.</w:t>
      </w:r>
    </w:p>
    <w:p w:rsidR="00765449" w:rsidRPr="009111E5" w:rsidRDefault="00765449" w:rsidP="00C804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E5">
        <w:rPr>
          <w:rFonts w:ascii="Times New Roman" w:hAnsi="Times New Roman"/>
          <w:sz w:val="28"/>
          <w:szCs w:val="28"/>
        </w:rPr>
        <w:t xml:space="preserve"> Здатність до виявлення невідкладних станів в осіб, які займають фізичною культурою та спортом.</w:t>
      </w:r>
    </w:p>
    <w:sectPr w:rsidR="00765449" w:rsidRPr="009111E5" w:rsidSect="00B04C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636C"/>
    <w:multiLevelType w:val="hybridMultilevel"/>
    <w:tmpl w:val="865CD88A"/>
    <w:lvl w:ilvl="0" w:tplc="3EC6B4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44200BE"/>
    <w:multiLevelType w:val="hybridMultilevel"/>
    <w:tmpl w:val="703AC0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807FEF"/>
    <w:multiLevelType w:val="hybridMultilevel"/>
    <w:tmpl w:val="8244EE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5F19EC"/>
    <w:multiLevelType w:val="hybridMultilevel"/>
    <w:tmpl w:val="595690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E4"/>
    <w:rsid w:val="000932AA"/>
    <w:rsid w:val="00765449"/>
    <w:rsid w:val="009111E5"/>
    <w:rsid w:val="00B04C39"/>
    <w:rsid w:val="00B75EE4"/>
    <w:rsid w:val="00C80409"/>
    <w:rsid w:val="00D05D2F"/>
    <w:rsid w:val="00E35DE1"/>
    <w:rsid w:val="00EF0149"/>
    <w:rsid w:val="00F220D3"/>
    <w:rsid w:val="00F4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39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5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372</Words>
  <Characters>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Lozinska</cp:lastModifiedBy>
  <cp:revision>5</cp:revision>
  <cp:lastPrinted>2016-02-15T06:25:00Z</cp:lastPrinted>
  <dcterms:created xsi:type="dcterms:W3CDTF">2016-02-12T18:17:00Z</dcterms:created>
  <dcterms:modified xsi:type="dcterms:W3CDTF">2016-02-15T06:25:00Z</dcterms:modified>
</cp:coreProperties>
</file>